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E6293D" w:rsidTr="00E350F5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E6293D" w:rsidRPr="004A5AAE" w:rsidRDefault="00E6293D" w:rsidP="00E350F5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6293D" w:rsidRDefault="00E6293D" w:rsidP="00E350F5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C92202">
              <w:rPr>
                <w:b/>
                <w:color w:val="0000FF"/>
                <w:sz w:val="56"/>
                <w:szCs w:val="56"/>
                <w:lang w:val="en-US"/>
              </w:rPr>
              <w:t>2</w:t>
            </w:r>
            <w:r w:rsidR="00A82C98">
              <w:rPr>
                <w:b/>
                <w:color w:val="0000FF"/>
                <w:sz w:val="56"/>
                <w:szCs w:val="56"/>
                <w:lang w:val="en-US"/>
              </w:rPr>
              <w:t xml:space="preserve"> A</w:t>
            </w:r>
          </w:p>
          <w:p w:rsidR="00E6293D" w:rsidRPr="00C164BB" w:rsidRDefault="00E6293D" w:rsidP="00E62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РСРС</w:t>
            </w:r>
          </w:p>
          <w:p w:rsidR="00E6293D" w:rsidRPr="007527BE" w:rsidRDefault="00E6293D" w:rsidP="00E350F5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C92202">
              <w:rPr>
                <w:rFonts w:ascii="Arial" w:hAnsi="Arial" w:cs="Arial"/>
                <w:b/>
                <w:color w:val="0000FF"/>
                <w:lang w:val="bs-Latn-BA"/>
              </w:rPr>
              <w:t>30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09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E6293D" w:rsidRDefault="00E6293D" w:rsidP="00E6293D">
      <w:pPr>
        <w:jc w:val="center"/>
        <w:rPr>
          <w:rFonts w:ascii="Arial" w:hAnsi="Arial" w:cs="Arial"/>
          <w:b/>
          <w:color w:val="0000FF"/>
        </w:rPr>
      </w:pPr>
    </w:p>
    <w:p w:rsidR="00E6293D" w:rsidRPr="0006028A" w:rsidRDefault="00E6293D" w:rsidP="00E6293D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A82C98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C92202">
        <w:rPr>
          <w:b/>
          <w:color w:val="0000FF"/>
          <w:sz w:val="28"/>
          <w:szCs w:val="28"/>
          <w:lang w:val="en-US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C92202">
        <w:rPr>
          <w:b/>
          <w:color w:val="0000FF"/>
          <w:sz w:val="28"/>
          <w:szCs w:val="28"/>
        </w:rPr>
        <w:t>o 28</w:t>
      </w:r>
      <w:r>
        <w:rPr>
          <w:b/>
          <w:color w:val="0000FF"/>
          <w:sz w:val="28"/>
          <w:szCs w:val="28"/>
          <w:lang w:val="bs-Cyrl-BA"/>
        </w:rPr>
        <w:t>/</w:t>
      </w:r>
      <w:r w:rsidR="00C92202">
        <w:rPr>
          <w:b/>
          <w:color w:val="0000FF"/>
          <w:sz w:val="28"/>
          <w:szCs w:val="28"/>
          <w:lang w:val="en-US"/>
        </w:rPr>
        <w:t>29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>
        <w:rPr>
          <w:b/>
          <w:color w:val="0000FF"/>
          <w:sz w:val="28"/>
          <w:szCs w:val="28"/>
        </w:rPr>
        <w:t>2019.</w:t>
      </w:r>
      <w:proofErr w:type="gramEnd"/>
    </w:p>
    <w:p w:rsidR="00A82C98" w:rsidRDefault="00A82C98" w:rsidP="00A82C98">
      <w:pPr>
        <w:rPr>
          <w:sz w:val="28"/>
          <w:szCs w:val="28"/>
          <w:lang w:val="bs-Cyrl-BA"/>
        </w:rPr>
      </w:pPr>
    </w:p>
    <w:p w:rsidR="00A82C98" w:rsidRDefault="00A82C98" w:rsidP="00A82C98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>
        <w:rPr>
          <w:sz w:val="28"/>
          <w:szCs w:val="28"/>
          <w:lang w:val="bs-Cyrl-BA"/>
        </w:rPr>
        <w:tab/>
      </w:r>
      <w:r>
        <w:rPr>
          <w:rFonts w:ascii="Georgia" w:hAnsi="Georgia"/>
          <w:b/>
          <w:color w:val="000000"/>
          <w:sz w:val="20"/>
          <w:szCs w:val="20"/>
          <w:lang w:val="sr-Cyrl-BA"/>
        </w:rPr>
        <w:t xml:space="preserve">На основу члана 10 Пропозиција такмичења Прве рукометне лиге  РС за жене због нарушавања Пропозиција такмичења </w:t>
      </w:r>
    </w:p>
    <w:p w:rsidR="00A82C98" w:rsidRDefault="00A82C98" w:rsidP="00A82C98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>
        <w:rPr>
          <w:rFonts w:ascii="Georgia" w:hAnsi="Georgia"/>
          <w:b/>
          <w:color w:val="000000"/>
          <w:sz w:val="20"/>
          <w:szCs w:val="20"/>
          <w:lang w:val="sr-Cyrl-BA"/>
        </w:rPr>
        <w:t>ИСКЉУЧУЈЕ  се екипа ЖРК ОМЛАДИНАЦ из Бања Луке из даљег такмичења у Првој лиги Републике Српске ради не поштовања П</w:t>
      </w:r>
      <w:r>
        <w:rPr>
          <w:rFonts w:ascii="Georgia" w:hAnsi="Georgia"/>
          <w:b/>
          <w:color w:val="000000"/>
          <w:sz w:val="20"/>
          <w:szCs w:val="20"/>
          <w:lang w:val="sr-Cyrl-BA"/>
        </w:rPr>
        <w:t>ропозиција такмичења</w:t>
      </w:r>
      <w:r>
        <w:rPr>
          <w:rFonts w:ascii="Georgia" w:hAnsi="Georgia"/>
          <w:b/>
          <w:color w:val="000000"/>
          <w:sz w:val="20"/>
          <w:szCs w:val="20"/>
          <w:lang w:val="sr-Cyrl-BA"/>
        </w:rPr>
        <w:t>,</w:t>
      </w:r>
      <w:r>
        <w:rPr>
          <w:rFonts w:ascii="Georgia" w:hAnsi="Georgia"/>
          <w:b/>
          <w:color w:val="000000"/>
          <w:sz w:val="20"/>
          <w:szCs w:val="20"/>
          <w:lang w:val="bs-Latn-BA"/>
        </w:rPr>
        <w:t xml:space="preserve"> </w:t>
      </w:r>
      <w:r>
        <w:rPr>
          <w:rFonts w:ascii="Georgia" w:hAnsi="Georgia"/>
          <w:b/>
          <w:color w:val="000000"/>
          <w:sz w:val="20"/>
          <w:szCs w:val="20"/>
          <w:lang w:val="sr-Cyrl-BA"/>
        </w:rPr>
        <w:t>а у вези одигравања утакмица  према усвојеном распореду прије почетка такмичења.:</w:t>
      </w:r>
    </w:p>
    <w:p w:rsidR="00A82C98" w:rsidRDefault="00A82C98" w:rsidP="00A82C98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>
        <w:rPr>
          <w:rFonts w:ascii="Georgia" w:hAnsi="Georgia"/>
          <w:b/>
          <w:color w:val="000000"/>
          <w:sz w:val="20"/>
          <w:szCs w:val="20"/>
          <w:lang w:val="sr-Cyrl-BA"/>
        </w:rPr>
        <w:t>ОБРАЗЛОЖЕЊЕ:</w:t>
      </w:r>
    </w:p>
    <w:p w:rsidR="00A82C98" w:rsidRPr="00444F4F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444F4F">
        <w:rPr>
          <w:rFonts w:ascii="Georgia" w:hAnsi="Georgia"/>
          <w:color w:val="000000"/>
          <w:sz w:val="20"/>
          <w:szCs w:val="20"/>
          <w:lang w:val="sr-Cyrl-BA"/>
        </w:rPr>
        <w:t>Екипа ЖРК Омладинац није одиграла двије првенствене утакмице према распореду како је то предвиђено и то:</w:t>
      </w: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444F4F">
        <w:rPr>
          <w:rFonts w:ascii="Georgia" w:hAnsi="Georgia"/>
          <w:color w:val="000000"/>
          <w:sz w:val="20"/>
          <w:szCs w:val="20"/>
          <w:lang w:val="sr-Cyrl-BA"/>
        </w:rPr>
        <w:t>1.</w:t>
      </w:r>
      <w:r>
        <w:rPr>
          <w:rFonts w:ascii="Georgia" w:hAnsi="Georgia"/>
          <w:color w:val="000000"/>
          <w:sz w:val="20"/>
          <w:szCs w:val="20"/>
          <w:lang w:val="sr-Cyrl-BA"/>
        </w:rPr>
        <w:t>у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>такмиц</w:t>
      </w:r>
      <w:r>
        <w:rPr>
          <w:rFonts w:ascii="Georgia" w:hAnsi="Georgia"/>
          <w:color w:val="000000"/>
          <w:sz w:val="20"/>
          <w:szCs w:val="20"/>
          <w:lang w:val="sr-Cyrl-BA"/>
        </w:rPr>
        <w:t>у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 xml:space="preserve"> првог кола 21./22.9.2019.године у Рогатици против ЖРК Рогатица</w:t>
      </w:r>
    </w:p>
    <w:p w:rsidR="00A82C98" w:rsidRPr="00444F4F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444F4F">
        <w:rPr>
          <w:rFonts w:ascii="Georgia" w:hAnsi="Georgia"/>
          <w:color w:val="000000"/>
          <w:sz w:val="20"/>
          <w:szCs w:val="20"/>
          <w:lang w:val="sr-Cyrl-BA"/>
        </w:rPr>
        <w:t>2.</w:t>
      </w:r>
      <w:r>
        <w:rPr>
          <w:rFonts w:ascii="Georgia" w:hAnsi="Georgia"/>
          <w:color w:val="000000"/>
          <w:sz w:val="20"/>
          <w:szCs w:val="20"/>
          <w:lang w:val="sr-Cyrl-BA"/>
        </w:rPr>
        <w:t>у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>такмицу другог кола 28./29.9.2019.године у Бања Луци против екипе Радник Бијељина</w:t>
      </w: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444F4F">
        <w:rPr>
          <w:rFonts w:ascii="Georgia" w:hAnsi="Georgia"/>
          <w:color w:val="000000"/>
          <w:sz w:val="20"/>
          <w:szCs w:val="20"/>
          <w:lang w:val="sr-Cyrl-BA"/>
        </w:rPr>
        <w:t>1.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>Прије одигравања утакмице у Рогатици представник екипе ЖРК Омладинац је у телефонском разговору  у  не  зато превиђеном року тражио одгађање поменуте утакмице ,</w:t>
      </w:r>
      <w:r>
        <w:rPr>
          <w:rFonts w:ascii="Georgia" w:hAnsi="Georgia"/>
          <w:color w:val="000000"/>
          <w:sz w:val="20"/>
          <w:szCs w:val="20"/>
          <w:lang w:val="bs-Latn-BA"/>
        </w:rPr>
        <w:t xml:space="preserve"> 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>а као разлог навео учешће у свадбеном весељу неких чланова клуба.Као разлог за одгађање итакмице  комесар није могао прихватити наведено објашњење јер се исто коси са чланом 12 Пропозиција  такмичења у коме су  јасно наведени разлози због којих се може одгодити одигравање утакмице.</w:t>
      </w:r>
    </w:p>
    <w:p w:rsidR="00A82C98" w:rsidRPr="00F04619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444F4F">
        <w:rPr>
          <w:rFonts w:ascii="Georgia" w:hAnsi="Georgia"/>
          <w:color w:val="000000"/>
          <w:sz w:val="20"/>
          <w:szCs w:val="20"/>
          <w:lang w:val="sr-Cyrl-BA"/>
        </w:rPr>
        <w:t>Како ЖРК Омладинац није испуњавао одредбе наведеног члана утакмица је  на основу члана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41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 xml:space="preserve">  </w:t>
      </w:r>
      <w:r>
        <w:rPr>
          <w:rFonts w:ascii="Georgia" w:hAnsi="Georgia"/>
          <w:color w:val="000000"/>
          <w:sz w:val="20"/>
          <w:szCs w:val="20"/>
          <w:lang w:val="sr-Cyrl-BA"/>
        </w:rPr>
        <w:t>регистрована службеним тезултатом 10:0 у корист ЖРК Рогатица ,а екипа ЖРК Омладинац је кажњена одузимањем бода из залихе освојених бодова.</w:t>
      </w:r>
      <w:r w:rsidRPr="00444F4F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Cyrl-BA"/>
        </w:rPr>
        <w:t>/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sr-Cyrl-BA"/>
        </w:rPr>
        <w:t>чл.41</w:t>
      </w:r>
      <w:r>
        <w:rPr>
          <w:rFonts w:ascii="Georgia" w:hAnsi="Georgia"/>
          <w:color w:val="000000"/>
          <w:sz w:val="20"/>
          <w:szCs w:val="20"/>
          <w:lang w:val="sr-Cyrl-BA"/>
        </w:rPr>
        <w:t>.</w:t>
      </w:r>
      <w:r w:rsidRPr="00F04619">
        <w:rPr>
          <w:highlight w:val="yellow"/>
        </w:rPr>
        <w:t>Који клуб неоправдано не дође на утакмицу казнит ће се са  1.500 КМ и утакмица ће се регистровати службеним резултатом 10:0 и минусом oд 1 бод.</w:t>
      </w:r>
      <w:r w:rsidRPr="00F04619">
        <w:rPr>
          <w:highlight w:val="yellow"/>
          <w:lang w:val="sr-Cyrl-BA"/>
        </w:rPr>
        <w:t>/</w:t>
      </w: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444F4F">
        <w:rPr>
          <w:rFonts w:ascii="Georgia" w:hAnsi="Georgia"/>
          <w:color w:val="000000"/>
          <w:sz w:val="20"/>
          <w:szCs w:val="20"/>
          <w:lang w:val="sr-Cyrl-BA"/>
        </w:rPr>
        <w:t>2.Утакмица другог кола  ЖРК Омладинац Бања Лука против ЖРК Радник Бијељина која је требало да се одигра 28./29.9.2019. није одиграна јер екипа ЖРК Омладинац није на вријеме послала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>обавјештење о одигравању наведене утакмице /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sr-Cyrl-BA"/>
        </w:rPr>
        <w:t>чл.24.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Домаћин је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обавезан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 да најкасније 96 часова прије по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ч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етка утакмице пошаље телеграм или е-маил гостујућој екипи, службеним лицима, Комесару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 xml:space="preserve">и 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 матичном 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lastRenderedPageBreak/>
        <w:t xml:space="preserve">удружењу судија. У телеграму-Е-маил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се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 наводи: Датум,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в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ријеме,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д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>ворана</w:t>
      </w:r>
      <w:r w:rsidRPr="00444F4F">
        <w:rPr>
          <w:rFonts w:ascii="Georgia" w:hAnsi="Georgia"/>
          <w:color w:val="000000"/>
          <w:sz w:val="20"/>
          <w:szCs w:val="20"/>
        </w:rPr>
        <w:t xml:space="preserve"> 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>(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и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гралиште)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и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б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оја дресова у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к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 xml:space="preserve">ојима </w:t>
      </w:r>
      <w:r w:rsidRPr="00F04619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ћ</w:t>
      </w:r>
      <w:r w:rsidRPr="00F04619">
        <w:rPr>
          <w:rFonts w:ascii="Georgia" w:hAnsi="Georgia"/>
          <w:color w:val="000000"/>
          <w:sz w:val="20"/>
          <w:szCs w:val="20"/>
          <w:highlight w:val="yellow"/>
        </w:rPr>
        <w:t>е играти</w:t>
      </w:r>
      <w:r w:rsidRPr="00444F4F">
        <w:rPr>
          <w:rFonts w:ascii="Georgia" w:hAnsi="Georgia"/>
          <w:color w:val="000000"/>
          <w:sz w:val="20"/>
          <w:szCs w:val="20"/>
          <w:lang w:val="sr-Cyrl-BA"/>
        </w:rPr>
        <w:t>/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Утакмица другог кола ЖРК Омладинац Бања Лука –ЖРК Радник Бијељина се региструје 0:10 у корист екипе ЖРК  Радник ,а екипа ЖРК Омладинац  кажњава одузимањем бода од залихе освојених бодова</w:t>
      </w: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 xml:space="preserve">На основу горе наведених чињеница ,а на темељу члана 9 , а везано за чланове 12 и 41 Пропозиција такмичења  на основу овлаштења комесара такмичења /чл.10. Пропозиција/одлучено је  да се екипа ЖРК Омладинац искључи из даљег такмичења у Првој рукометној лиги РС за жене за сезону 2019/20. </w:t>
      </w:r>
    </w:p>
    <w:p w:rsidR="00A82C98" w:rsidRPr="00C007C0" w:rsidRDefault="00A82C98" w:rsidP="00A82C98">
      <w:pPr>
        <w:spacing w:after="0" w:line="240" w:lineRule="auto"/>
        <w:rPr>
          <w:rFonts w:ascii="Times New Roman" w:hAnsi="Times New Roman"/>
          <w:bCs/>
          <w:highlight w:val="yellow"/>
          <w:lang w:eastAsia="hr-HR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/</w:t>
      </w:r>
      <w:r w:rsidRPr="004149B3">
        <w:rPr>
          <w:rFonts w:ascii="Georgia" w:hAnsi="Georgia"/>
          <w:color w:val="000000"/>
          <w:sz w:val="20"/>
          <w:szCs w:val="20"/>
        </w:rPr>
        <w:t xml:space="preserve"> 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Уколико је нека екипа одустала или искључена из такмичења, њени резултати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 xml:space="preserve">се 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 бри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ш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у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 xml:space="preserve">те 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 губи статус члана лиге у којој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се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 такмичила. </w:t>
      </w:r>
      <w:r w:rsidRPr="00C007C0">
        <w:rPr>
          <w:rFonts w:ascii="Times New Roman" w:hAnsi="Times New Roman"/>
          <w:bCs/>
          <w:highlight w:val="yellow"/>
          <w:lang w:eastAsia="hr-HR"/>
        </w:rPr>
        <w:t>Ако неки од клубова напусти такмичење у току сезоне, аутоматски иде у најнижи ранг ентитетске лиге.</w:t>
      </w:r>
    </w:p>
    <w:p w:rsidR="00A82C98" w:rsidRPr="0023488E" w:rsidRDefault="00A82C98" w:rsidP="00A82C98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 Екипа којој буду регистроване 2 утакмице СЛ. резултатом 10: 0, искључује из даљег такмичења. Екипи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к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оја је одиграла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п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реко 51% утакмица у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т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оку сезоне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и к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оја је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з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бог објективних разолога избачена из система такмичења, њени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р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езултати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 xml:space="preserve">се 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 не бри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ш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у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 xml:space="preserve">те 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 се све утакмице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к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оје је требала одиграти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д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 xml:space="preserve">о </w:t>
      </w:r>
      <w:r w:rsidRPr="00C007C0">
        <w:rPr>
          <w:rFonts w:ascii="Georgia" w:hAnsi="Georgia"/>
          <w:color w:val="000000"/>
          <w:sz w:val="20"/>
          <w:szCs w:val="20"/>
          <w:highlight w:val="yellow"/>
          <w:lang w:val="bs-Cyrl-BA"/>
        </w:rPr>
        <w:t>к</w:t>
      </w:r>
      <w:r w:rsidRPr="00C007C0">
        <w:rPr>
          <w:rFonts w:ascii="Georgia" w:hAnsi="Georgia"/>
          <w:color w:val="000000"/>
          <w:sz w:val="20"/>
          <w:szCs w:val="20"/>
          <w:highlight w:val="yellow"/>
        </w:rPr>
        <w:t>раја првенства, региструју службеним резултатом 10: 0.</w:t>
      </w: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</w:p>
    <w:p w:rsidR="00A82C98" w:rsidRDefault="00A82C98" w:rsidP="00A82C98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Екипа ЖРК Омладинац има право жалбе Управном одбору РСРС у року од 8 дана. Од дана објављивања одлуке о искључењу у Билтену.</w:t>
      </w:r>
    </w:p>
    <w:p w:rsidR="00A82C98" w:rsidRDefault="00A82C98" w:rsidP="00A82C98">
      <w:pPr>
        <w:rPr>
          <w:lang w:val="sr-Cyrl-BA"/>
        </w:rPr>
      </w:pPr>
    </w:p>
    <w:p w:rsidR="00A82C98" w:rsidRPr="00FC616D" w:rsidRDefault="00A82C98" w:rsidP="00A82C98">
      <w:pPr>
        <w:rPr>
          <w:lang w:val="sr-Cyrl-BA"/>
        </w:rPr>
      </w:pPr>
      <w:r>
        <w:rPr>
          <w:lang w:val="sr-Cyrl-BA"/>
        </w:rPr>
        <w:t>КОМЕСАР ТАКМИЧЕЊА-КОВАЧИЋ БОЈАН</w:t>
      </w:r>
    </w:p>
    <w:p w:rsidR="00E6293D" w:rsidRPr="00A82C98" w:rsidRDefault="00E6293D" w:rsidP="00A82C98">
      <w:pPr>
        <w:tabs>
          <w:tab w:val="left" w:pos="1080"/>
        </w:tabs>
        <w:rPr>
          <w:sz w:val="28"/>
          <w:szCs w:val="28"/>
          <w:lang w:val="bs-Cyrl-BA"/>
        </w:rPr>
      </w:pPr>
      <w:bookmarkStart w:id="0" w:name="_GoBack"/>
      <w:bookmarkEnd w:id="0"/>
    </w:p>
    <w:sectPr w:rsidR="00E6293D" w:rsidRPr="00A82C98" w:rsidSect="000F4F4B">
      <w:headerReference w:type="default" r:id="rId8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C7" w:rsidRDefault="00DD0CC7" w:rsidP="000F4F4B">
      <w:pPr>
        <w:spacing w:after="0" w:line="240" w:lineRule="auto"/>
      </w:pPr>
      <w:r>
        <w:separator/>
      </w:r>
    </w:p>
  </w:endnote>
  <w:endnote w:type="continuationSeparator" w:id="0">
    <w:p w:rsidR="00DD0CC7" w:rsidRDefault="00DD0CC7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C7" w:rsidRDefault="00DD0CC7" w:rsidP="000F4F4B">
      <w:pPr>
        <w:spacing w:after="0" w:line="240" w:lineRule="auto"/>
      </w:pPr>
      <w:r>
        <w:separator/>
      </w:r>
    </w:p>
  </w:footnote>
  <w:footnote w:type="continuationSeparator" w:id="0">
    <w:p w:rsidR="00DD0CC7" w:rsidRDefault="00DD0CC7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5004A2">
    <w:pPr>
      <w:pStyle w:val="Header"/>
      <w:rPr>
        <w:noProof/>
        <w:lang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07B0FBB0" wp14:editId="2BB435C0">
          <wp:simplePos x="0" y="0"/>
          <wp:positionH relativeFrom="page">
            <wp:align>right</wp:align>
          </wp:positionH>
          <wp:positionV relativeFrom="paragraph">
            <wp:posOffset>-896620</wp:posOffset>
          </wp:positionV>
          <wp:extent cx="7552706" cy="106755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kup zene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F4F4B"/>
    <w:rsid w:val="00170932"/>
    <w:rsid w:val="00172C4A"/>
    <w:rsid w:val="002719E7"/>
    <w:rsid w:val="00291FEC"/>
    <w:rsid w:val="002F57A5"/>
    <w:rsid w:val="004C27DA"/>
    <w:rsid w:val="004C2FCC"/>
    <w:rsid w:val="005004A2"/>
    <w:rsid w:val="005D6CA0"/>
    <w:rsid w:val="00652FFC"/>
    <w:rsid w:val="007C1D70"/>
    <w:rsid w:val="008A3E4B"/>
    <w:rsid w:val="009208EF"/>
    <w:rsid w:val="00961E90"/>
    <w:rsid w:val="00A82C98"/>
    <w:rsid w:val="00BA7E3D"/>
    <w:rsid w:val="00C52B44"/>
    <w:rsid w:val="00C92202"/>
    <w:rsid w:val="00D41697"/>
    <w:rsid w:val="00DD0CC7"/>
    <w:rsid w:val="00DD1DE8"/>
    <w:rsid w:val="00E22390"/>
    <w:rsid w:val="00E6293D"/>
    <w:rsid w:val="00E84998"/>
    <w:rsid w:val="00EE5D18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E6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E6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dcterms:created xsi:type="dcterms:W3CDTF">2019-10-01T08:03:00Z</dcterms:created>
  <dcterms:modified xsi:type="dcterms:W3CDTF">2019-10-01T08:03:00Z</dcterms:modified>
</cp:coreProperties>
</file>